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Lidé</w:t>
      </w:r>
      <w:r w:rsidDel="00000000" w:rsidR="00000000" w:rsidRPr="00000000">
        <w:rPr>
          <w:b w:val="1"/>
          <w:sz w:val="28"/>
          <w:szCs w:val="28"/>
          <w:rtl w:val="0"/>
        </w:rPr>
        <w:t xml:space="preserve"> se zdravotním postižením i </w:t>
      </w:r>
      <w:r w:rsidDel="00000000" w:rsidR="00000000" w:rsidRPr="00000000">
        <w:rPr>
          <w:b w:val="1"/>
          <w:sz w:val="28"/>
          <w:szCs w:val="28"/>
          <w:rtl w:val="0"/>
        </w:rPr>
        <w:t xml:space="preserve">LGBTQ+</w:t>
      </w:r>
      <w:r w:rsidDel="00000000" w:rsidR="00000000" w:rsidRPr="00000000">
        <w:rPr>
          <w:b w:val="1"/>
          <w:sz w:val="28"/>
          <w:szCs w:val="28"/>
          <w:rtl w:val="0"/>
        </w:rPr>
        <w:t xml:space="preserve"> lidé jsou významně ohroženi předsudečnou trestnou činností. Je třeba zajistit jim stejnou právní ochranu jako jiným zranitelným skupinám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Praha, 16. února 2023 -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rganizace</w:t>
      </w:r>
      <w:r w:rsidDel="00000000" w:rsidR="00000000" w:rsidRPr="00000000">
        <w:rPr>
          <w:b w:val="1"/>
          <w:rtl w:val="0"/>
        </w:rPr>
        <w:t xml:space="preserve"> Prague Pride, In IUSTITIA, </w:t>
      </w:r>
      <w:r w:rsidDel="00000000" w:rsidR="00000000" w:rsidRPr="00000000">
        <w:rPr>
          <w:b w:val="1"/>
          <w:rtl w:val="0"/>
        </w:rPr>
        <w:t xml:space="preserve">Národní ústav duševního zdraví (NUDZ)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 Queer Geography, ve spolupráci s Ministerstvem vnitra ČR a pod záštitou zmocněnkyně vlády pro lidská práva Kláry Šimáčkové Laurenčíkové, dnes uspořádali konferenci, aby upozornili na nedostatky právní i praktické ochrany obětí předsudečné trestné činnosti. </w:t>
      </w:r>
      <w:r w:rsidDel="00000000" w:rsidR="00000000" w:rsidRPr="00000000">
        <w:rPr>
          <w:b w:val="1"/>
          <w:rtl w:val="0"/>
        </w:rPr>
        <w:t xml:space="preserve">Debatovat mimo jiné přišli ministr vnitra a 1. místopředseda vlády Vít Rakušan, Nejvyšší státní zástupce Igor Stříž, policejní prezident Martin Vondrášek, zástupci a zástupkyně organizací pracujících s lidmi s postižením, s oběťmi trestných činů 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LGBTQ+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organizací. Dobrou praxi v oblasti ochrany obětí předsudečné trestné činnosti představili reprezentanti španělské policie.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Cílem c</w:t>
      </w:r>
      <w:r w:rsidDel="00000000" w:rsidR="00000000" w:rsidRPr="00000000">
        <w:rPr>
          <w:rtl w:val="0"/>
        </w:rPr>
        <w:t xml:space="preserve">elodenní konference </w:t>
      </w:r>
      <w:r w:rsidDel="00000000" w:rsidR="00000000" w:rsidRPr="00000000">
        <w:rPr>
          <w:i w:val="1"/>
          <w:rtl w:val="0"/>
        </w:rPr>
        <w:t xml:space="preserve">Společně proti nenávisti: Zaostřeno na oběti předsudečného násilí</w:t>
      </w:r>
      <w:r w:rsidDel="00000000" w:rsidR="00000000" w:rsidRPr="00000000">
        <w:rPr>
          <w:rtl w:val="0"/>
        </w:rPr>
        <w:t xml:space="preserve"> bylo diskutovat nutnost okamžité legislativní úpravy pro vyrovnání ochrany </w:t>
      </w:r>
      <w:r w:rsidDel="00000000" w:rsidR="00000000" w:rsidRPr="00000000">
        <w:rPr>
          <w:rtl w:val="0"/>
        </w:rPr>
        <w:t xml:space="preserve">LGBTQ+</w:t>
      </w:r>
      <w:r w:rsidDel="00000000" w:rsidR="00000000" w:rsidRPr="00000000">
        <w:rPr>
          <w:rtl w:val="0"/>
        </w:rPr>
        <w:t xml:space="preserve"> lidí i lidí se zdravotním postižením před </w:t>
      </w:r>
      <w:r w:rsidDel="00000000" w:rsidR="00000000" w:rsidRPr="00000000">
        <w:rPr>
          <w:rtl w:val="0"/>
        </w:rPr>
        <w:t xml:space="preserve">předsudečnou trestnou činností</w:t>
      </w:r>
      <w:r w:rsidDel="00000000" w:rsidR="00000000" w:rsidRPr="00000000">
        <w:rPr>
          <w:rtl w:val="0"/>
        </w:rPr>
        <w:t xml:space="preserve">. Tato specifická ochrana se již nyní vztahuje na oběti trestné činnosti motivované předsudky z důvodu rasy, etnicity, národnosti, politického či náboženského přesvědčení.</w:t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Jsem rád, že máme možnost o tématu předsudečné trestné činnosti diskutovat a že se toto téma dostává do popředí zájmu. Po teroristickém útoku v Bratislavě mě navštívili zástupci výzvy Společně proti nenávisti a mezi jinými vznesli i požadavek na zlepšení ochrany LGBT obětí předsudečného násilí. Od té doby za touto legislativní změnou stojím a budu ji podporovat, ačkoliv její realizace není plně v mé gesci jakožto ministra vnitra. Na resortu vnitra se snažíme dělat konkrétní kroky, například v matriční praxi. Chceme se také zamyslet nad zpřesněním statistického vykazování nenavistných  trestných činů. Například při realizaci projektu rozvoje a inovace statistik kriminality, který jsme včera na vláqdě schválili,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řekl 1. místopředseda vlády a ministr vnitra Vít Rakušan.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Každý útok motivovaný nenávistí na základě sexuální orientace, genderové identity či zdravotního postižení musí být řádně vyšetřen a jeho pachatelé adekvátně potrestáni. Stejně jako soud v rozsudku vyjádří nepřijatelnost útoku na druhého člověka, měl by vyjádřit i nepřijatelnost útoku z jakékoliv nenávistné pohnutky. Jinak nám jako společnosti hrozí, že takováto nenávist </w:t>
      </w:r>
      <w:r w:rsidDel="00000000" w:rsidR="00000000" w:rsidRPr="00000000">
        <w:rPr>
          <w:i w:val="1"/>
          <w:rtl w:val="0"/>
        </w:rPr>
        <w:t xml:space="preserve">zůstane</w:t>
      </w:r>
      <w:r w:rsidDel="00000000" w:rsidR="00000000" w:rsidRPr="00000000">
        <w:rPr>
          <w:i w:val="1"/>
          <w:rtl w:val="0"/>
        </w:rPr>
        <w:t xml:space="preserve"> nepovšimnuta a nepotrestána, což by bylo v rozporu s ochranou lidských práv v právním státě,</w:t>
      </w:r>
      <w:r w:rsidDel="00000000" w:rsidR="00000000" w:rsidRPr="00000000">
        <w:rPr>
          <w:rtl w:val="0"/>
        </w:rPr>
        <w:t xml:space="preserve">” uvádí vládní zmocněnkyně pro lidská práva Klára Šimáčková Laurenčíková.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Ú</w:t>
      </w:r>
      <w:r w:rsidDel="00000000" w:rsidR="00000000" w:rsidRPr="00000000">
        <w:rPr>
          <w:rtl w:val="0"/>
        </w:rPr>
        <w:t xml:space="preserve">vodní část konference </w:t>
      </w:r>
      <w:r w:rsidDel="00000000" w:rsidR="00000000" w:rsidRPr="00000000">
        <w:rPr>
          <w:rtl w:val="0"/>
        </w:rPr>
        <w:t xml:space="preserve">patřila </w:t>
      </w:r>
      <w:r w:rsidDel="00000000" w:rsidR="00000000" w:rsidRPr="00000000">
        <w:rPr>
          <w:rtl w:val="0"/>
        </w:rPr>
        <w:t xml:space="preserve">vzpomínce</w:t>
      </w:r>
      <w:r w:rsidDel="00000000" w:rsidR="00000000" w:rsidRPr="00000000">
        <w:rPr>
          <w:rtl w:val="0"/>
        </w:rPr>
        <w:t xml:space="preserve"> na vraždu dvou nevinných mladých lidí, Matúše a Juraje, kteří přišli o život při teroristickém útoku v </w:t>
      </w:r>
      <w:r w:rsidDel="00000000" w:rsidR="00000000" w:rsidRPr="00000000">
        <w:rPr>
          <w:rtl w:val="0"/>
        </w:rPr>
        <w:t xml:space="preserve">Bratislavě.</w:t>
      </w:r>
      <w:r w:rsidDel="00000000" w:rsidR="00000000" w:rsidRPr="00000000">
        <w:rPr>
          <w:rtl w:val="0"/>
        </w:rPr>
        <w:t xml:space="preserve"> Motivaci útočníka dlouhodobě ovlivňovala kultura nenávisti vůči odlišnostem a menšinám </w:t>
      </w:r>
      <w:r w:rsidDel="00000000" w:rsidR="00000000" w:rsidRPr="00000000">
        <w:rPr>
          <w:rtl w:val="0"/>
        </w:rPr>
        <w:t xml:space="preserve">přiživovaná</w:t>
      </w:r>
      <w:r w:rsidDel="00000000" w:rsidR="00000000" w:rsidRPr="00000000">
        <w:rPr>
          <w:rtl w:val="0"/>
        </w:rPr>
        <w:t xml:space="preserve"> výroky veřejných osobností, včetně politiků a političek.</w:t>
      </w:r>
      <w:r w:rsidDel="00000000" w:rsidR="00000000" w:rsidRPr="00000000">
        <w:rPr>
          <w:rtl w:val="0"/>
        </w:rPr>
        <w:t xml:space="preserve"> Podle dat organizace In IUSTITIA patří v Česku </w:t>
      </w:r>
      <w:r w:rsidDel="00000000" w:rsidR="00000000" w:rsidRPr="00000000">
        <w:rPr>
          <w:rtl w:val="0"/>
        </w:rPr>
        <w:t xml:space="preserve">LGBTQ+</w:t>
      </w:r>
      <w:r w:rsidDel="00000000" w:rsidR="00000000" w:rsidRPr="00000000">
        <w:rPr>
          <w:rtl w:val="0"/>
        </w:rPr>
        <w:t xml:space="preserve"> lidé mezi skupiny nejohroženější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právě předsudečnou trestnou činností. </w:t>
      </w:r>
      <w:r w:rsidDel="00000000" w:rsidR="00000000" w:rsidRPr="00000000">
        <w:rPr>
          <w:rtl w:val="0"/>
        </w:rPr>
        <w:t xml:space="preserve">Po bratislavském teroristickém útoku vznikla výzva </w:t>
      </w:r>
      <w:hyperlink r:id="rId6">
        <w:r w:rsidDel="00000000" w:rsidR="00000000" w:rsidRPr="00000000">
          <w:rPr>
            <w:color w:val="1155cc"/>
            <w:rtl w:val="0"/>
          </w:rPr>
          <w:t xml:space="preserve">Společně proti nenávisti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která upozornila na nutnost legislativních změn také v Česku.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Tuto výzvu zveřejnilo 23 organizací a je pod ní podepsáno </w:t>
      </w:r>
      <w:r w:rsidDel="00000000" w:rsidR="00000000" w:rsidRPr="00000000">
        <w:rPr>
          <w:rtl w:val="0"/>
        </w:rPr>
        <w:t xml:space="preserve">již více než 23 tisíc lidí.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Násilnou smrtí zemřela před dvěma lety také Dorota Šandorová, klientka domova pro osoby s postižením v Jindřichově Hradci, kterou zabil pracovník v přímé péči. Tímto hrůzným činem vyústilo dlouhodobé týrání a narušování důstojnosti klientů. Takový případ není ojedinělý - podle dat organizace In IUSTITIA nějaké z forem násilí někdy v životě </w:t>
      </w:r>
      <w:r w:rsidDel="00000000" w:rsidR="00000000" w:rsidRPr="00000000">
        <w:rPr>
          <w:rtl w:val="0"/>
        </w:rPr>
        <w:t xml:space="preserve">čelily</w:t>
      </w:r>
      <w:r w:rsidDel="00000000" w:rsidR="00000000" w:rsidRPr="00000000">
        <w:rPr>
          <w:rtl w:val="0"/>
        </w:rPr>
        <w:t xml:space="preserve"> tři čtvrtiny lidí se zdravotním postižením. V nedávné době proto vzniklo Memorandum o ochraně lidí s postižením před násilím, které podepsalo 37 organizací.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Důvodem toho, že jsme uspořádali dnešní konferenci, je znovu otevřít diskuzi nad tématem ochrany obětí předsudečného násilí. </w:t>
      </w:r>
      <w:r w:rsidDel="00000000" w:rsidR="00000000" w:rsidRPr="00000000">
        <w:rPr>
          <w:i w:val="1"/>
          <w:rtl w:val="0"/>
        </w:rPr>
        <w:t xml:space="preserve">Dlouhodobě upozorňujeme politické aktéry a aktérky, aby přijali opatření, která zajistí právní ochranu </w:t>
      </w:r>
      <w:r w:rsidDel="00000000" w:rsidR="00000000" w:rsidRPr="00000000">
        <w:rPr>
          <w:i w:val="1"/>
          <w:rtl w:val="0"/>
        </w:rPr>
        <w:t xml:space="preserve">LGBTQ+</w:t>
      </w:r>
      <w:r w:rsidDel="00000000" w:rsidR="00000000" w:rsidRPr="00000000">
        <w:rPr>
          <w:i w:val="1"/>
          <w:rtl w:val="0"/>
        </w:rPr>
        <w:t xml:space="preserve"> lidí v České republice. Útok v Bratislavě, ale i data, která máme k dispozici za Českou republiku, ukazují, že naše obavy nejsou liché,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řekl ředitel iniciativy Jsme fér a Pride Business Forum Czeslaw Walek.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Potřebujeme legislativní změnu. V současnosti trestní zákoník </w:t>
      </w:r>
      <w:r w:rsidDel="00000000" w:rsidR="00000000" w:rsidRPr="00000000">
        <w:rPr>
          <w:i w:val="1"/>
          <w:rtl w:val="0"/>
        </w:rPr>
        <w:t xml:space="preserve">neposkytuje</w:t>
      </w:r>
      <w:r w:rsidDel="00000000" w:rsidR="00000000" w:rsidRPr="00000000">
        <w:rPr>
          <w:i w:val="1"/>
          <w:rtl w:val="0"/>
        </w:rPr>
        <w:t xml:space="preserve"> dostatečnou ochranu lidem se zdravotním postižením, ani lidem napadeným z důvodu sexuální orientace, pohlaví nebo genderové identity. Podle našeho výzkumu se přitom během svého života </w:t>
      </w:r>
      <w:r w:rsidDel="00000000" w:rsidR="00000000" w:rsidRPr="00000000">
        <w:rPr>
          <w:i w:val="1"/>
          <w:rtl w:val="0"/>
        </w:rPr>
        <w:t xml:space="preserve">58 % lidí s postižením</w:t>
      </w:r>
      <w:r w:rsidDel="00000000" w:rsidR="00000000" w:rsidRPr="00000000">
        <w:rPr>
          <w:i w:val="1"/>
          <w:rtl w:val="0"/>
        </w:rPr>
        <w:t xml:space="preserve"> stalo obětí předsudečného násilí. I přes tak alarmující čísla trestní právo na tyto lidi nepamatuje,” </w:t>
      </w:r>
      <w:r w:rsidDel="00000000" w:rsidR="00000000" w:rsidRPr="00000000">
        <w:rPr>
          <w:rtl w:val="0"/>
        </w:rPr>
        <w:t xml:space="preserve">vysvětluje ředitelka In IUSTITIA a advokátka Klára Kalibová. Organizace In IUSTITIA se </w:t>
      </w:r>
      <w:r w:rsidDel="00000000" w:rsidR="00000000" w:rsidRPr="00000000">
        <w:rPr>
          <w:rtl w:val="0"/>
        </w:rPr>
        <w:t xml:space="preserve">předsudečným násilím jako jediná v Česku komplexně zabývá a </w:t>
      </w:r>
      <w:r w:rsidDel="00000000" w:rsidR="00000000" w:rsidRPr="00000000">
        <w:rPr>
          <w:rtl w:val="0"/>
        </w:rPr>
        <w:t xml:space="preserve">dlouhodobě upozorňuje n</w:t>
      </w:r>
      <w:r w:rsidDel="00000000" w:rsidR="00000000" w:rsidRPr="00000000">
        <w:rPr>
          <w:rtl w:val="0"/>
        </w:rPr>
        <w:t xml:space="preserve">a potřebu narovnání práv v oblasti ochrany před předsudečným násilím. </w:t>
      </w:r>
      <w:r w:rsidDel="00000000" w:rsidR="00000000" w:rsidRPr="00000000">
        <w:rPr>
          <w:rtl w:val="0"/>
        </w:rPr>
        <w:t xml:space="preserve">Ideálním řešením by podle ní bylo zavedení univerzální zvláštní přitěžující okolnosti do obecné části trestního zákoníku.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Co se týče Evropské unie,</w:t>
      </w:r>
      <w:r w:rsidDel="00000000" w:rsidR="00000000" w:rsidRPr="00000000">
        <w:rPr>
          <w:i w:val="1"/>
          <w:rtl w:val="0"/>
        </w:rPr>
        <w:t xml:space="preserve"> 19 členských států chrání před útoky motivovanými předsudky z důvodu sexuální orientace, 17 států z důvodu pohlaví nebo genderu nebo genderové či pohlavní identity, 13 z důvodu zdravotního postižení a 10 z důvodu věku. Nemluvíme tu tedy o žádné převratné novince, ale o celoevropském standardu,</w:t>
      </w:r>
      <w:r w:rsidDel="00000000" w:rsidR="00000000" w:rsidRPr="00000000">
        <w:rPr>
          <w:rtl w:val="0"/>
        </w:rPr>
        <w:t xml:space="preserve">” upřesňuje Kalibová.</w:t>
      </w:r>
    </w:p>
    <w:p w:rsidR="00000000" w:rsidDel="00000000" w:rsidP="00000000" w:rsidRDefault="00000000" w:rsidRPr="00000000" w14:paraId="00000014">
      <w:pPr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Být </w:t>
      </w:r>
      <w:r w:rsidDel="00000000" w:rsidR="00000000" w:rsidRPr="00000000">
        <w:rPr>
          <w:b w:val="1"/>
          <w:rtl w:val="0"/>
        </w:rPr>
        <w:t xml:space="preserve">LGBTQ+</w:t>
      </w:r>
      <w:r w:rsidDel="00000000" w:rsidR="00000000" w:rsidRPr="00000000">
        <w:rPr>
          <w:b w:val="1"/>
          <w:rtl w:val="0"/>
        </w:rPr>
        <w:t xml:space="preserve"> v Česku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S hlavními závěry unikátní výzkumné studie </w:t>
      </w:r>
      <w:r w:rsidDel="00000000" w:rsidR="00000000" w:rsidRPr="00000000">
        <w:rPr>
          <w:i w:val="1"/>
          <w:rtl w:val="0"/>
        </w:rPr>
        <w:t xml:space="preserve">Být </w:t>
      </w:r>
      <w:r w:rsidDel="00000000" w:rsidR="00000000" w:rsidRPr="00000000">
        <w:rPr>
          <w:i w:val="1"/>
          <w:rtl w:val="0"/>
        </w:rPr>
        <w:t xml:space="preserve">LGBTQ+</w:t>
      </w:r>
      <w:r w:rsidDel="00000000" w:rsidR="00000000" w:rsidRPr="00000000">
        <w:rPr>
          <w:i w:val="1"/>
          <w:rtl w:val="0"/>
        </w:rPr>
        <w:t xml:space="preserve"> v Česku 2022</w:t>
      </w:r>
      <w:r w:rsidDel="00000000" w:rsidR="00000000" w:rsidRPr="00000000">
        <w:rPr>
          <w:rtl w:val="0"/>
        </w:rPr>
        <w:t xml:space="preserve"> vystoupil na konferenci výzkumný pracovník NUDZ a předseda spolku Queer Geography Michal Pitoňák</w:t>
      </w:r>
      <w:r w:rsidDel="00000000" w:rsidR="00000000" w:rsidRPr="00000000">
        <w:rPr>
          <w:rtl w:val="0"/>
        </w:rPr>
        <w:t xml:space="preserve">. Loni realizovaná studie volně navázala a rozšířila předchozí výzkum ombudsmanky z roku 2018. Z nové studie, která </w:t>
      </w:r>
      <w:r w:rsidDel="00000000" w:rsidR="00000000" w:rsidRPr="00000000">
        <w:rPr>
          <w:rtl w:val="0"/>
        </w:rPr>
        <w:t xml:space="preserve">shromáždila</w:t>
      </w:r>
      <w:r w:rsidDel="00000000" w:rsidR="00000000" w:rsidRPr="00000000">
        <w:rPr>
          <w:rtl w:val="0"/>
        </w:rPr>
        <w:t xml:space="preserve"> data od téměř 3 500 respondentů a </w:t>
      </w:r>
      <w:r w:rsidDel="00000000" w:rsidR="00000000" w:rsidRPr="00000000">
        <w:rPr>
          <w:rtl w:val="0"/>
        </w:rPr>
        <w:t xml:space="preserve">respondentek</w:t>
      </w:r>
      <w:r w:rsidDel="00000000" w:rsidR="00000000" w:rsidRPr="00000000">
        <w:rPr>
          <w:rtl w:val="0"/>
        </w:rPr>
        <w:t xml:space="preserve"> vyplývá mnoho alarmujících zjištění. </w:t>
      </w:r>
      <w:r w:rsidDel="00000000" w:rsidR="00000000" w:rsidRPr="00000000">
        <w:rPr>
          <w:rtl w:val="0"/>
        </w:rPr>
        <w:t xml:space="preserve">Projevy nenávisti a averze vůči </w:t>
      </w:r>
      <w:r w:rsidDel="00000000" w:rsidR="00000000" w:rsidRPr="00000000">
        <w:rPr>
          <w:rtl w:val="0"/>
        </w:rPr>
        <w:t xml:space="preserve">LGBTQ+</w:t>
      </w:r>
      <w:r w:rsidDel="00000000" w:rsidR="00000000" w:rsidRPr="00000000">
        <w:rPr>
          <w:rtl w:val="0"/>
        </w:rPr>
        <w:t xml:space="preserve"> lidem na veřejnosti vyhodnotilo jako rozšířené 52 % lidí zapojených do studie, což je o 12 % více než v roce 2018.</w:t>
      </w:r>
      <w:r w:rsidDel="00000000" w:rsidR="00000000" w:rsidRPr="00000000">
        <w:rPr>
          <w:rtl w:val="0"/>
        </w:rPr>
        <w:t xml:space="preserve"> Urážlivé výroky ze strany politické reprezentace považuje za rozšířené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71 %</w:t>
      </w:r>
      <w:r w:rsidDel="00000000" w:rsidR="00000000" w:rsidRPr="00000000">
        <w:rPr>
          <w:rtl w:val="0"/>
        </w:rPr>
        <w:t xml:space="preserve"> osob (v roce 2018 to bylo jen 43 %). </w:t>
      </w:r>
      <w:r w:rsidDel="00000000" w:rsidR="00000000" w:rsidRPr="00000000">
        <w:rPr>
          <w:rtl w:val="0"/>
        </w:rPr>
        <w:t xml:space="preserve">Jako velký problém z pohledu množství násilných projevů se ve studii jednoznačně ukázalo online prostředí sociálních sítí a internetu. Celých 84 % dotázaných se setkalo s nenávistnými projevy online, přičemž nejčastěji tuto zkušenost uváděli nebinární lidé (90 %). Z počtu 1 471 osob účastnících se výzkumu, které se </w:t>
      </w:r>
      <w:r w:rsidDel="00000000" w:rsidR="00000000" w:rsidRPr="00000000">
        <w:rPr>
          <w:rtl w:val="0"/>
        </w:rPr>
        <w:t xml:space="preserve">cítily</w:t>
      </w:r>
      <w:r w:rsidDel="00000000" w:rsidR="00000000" w:rsidRPr="00000000">
        <w:rPr>
          <w:rtl w:val="0"/>
        </w:rPr>
        <w:t xml:space="preserve"> diskriminovány, svůj incident nahlásilo pouhých 12 % a jen 35 z nich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se obrátilo na policii.</w:t>
      </w:r>
      <w:r w:rsidDel="00000000" w:rsidR="00000000" w:rsidRPr="00000000">
        <w:rPr>
          <w:rtl w:val="0"/>
        </w:rPr>
        <w:t xml:space="preserve"> Téměř polovina (46 %) z nich pak hodnotila přístup policie jako nevyhovující.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V tomto ohledu tak můžeme konstatovat, že naprostá většina dotazovaných (63 %) jako příčinu zhoršení situace v některých oblastech jasně identifikovala negativní postoje politiků, </w:t>
      </w:r>
      <w:r w:rsidDel="00000000" w:rsidR="00000000" w:rsidRPr="00000000">
        <w:rPr>
          <w:i w:val="1"/>
          <w:rtl w:val="0"/>
        </w:rPr>
        <w:t xml:space="preserve">političek</w:t>
      </w:r>
      <w:r w:rsidDel="00000000" w:rsidR="00000000" w:rsidRPr="00000000">
        <w:rPr>
          <w:i w:val="1"/>
          <w:rtl w:val="0"/>
        </w:rPr>
        <w:t xml:space="preserve"> a politických stran vůči </w:t>
      </w:r>
      <w:r w:rsidDel="00000000" w:rsidR="00000000" w:rsidRPr="00000000">
        <w:rPr>
          <w:i w:val="1"/>
          <w:rtl w:val="0"/>
        </w:rPr>
        <w:t xml:space="preserve">LGBTQ+</w:t>
      </w:r>
      <w:r w:rsidDel="00000000" w:rsidR="00000000" w:rsidRPr="00000000">
        <w:rPr>
          <w:i w:val="1"/>
          <w:rtl w:val="0"/>
        </w:rPr>
        <w:t xml:space="preserve"> lidem,”</w:t>
      </w:r>
      <w:r w:rsidDel="00000000" w:rsidR="00000000" w:rsidRPr="00000000">
        <w:rPr>
          <w:rtl w:val="0"/>
        </w:rPr>
        <w:t xml:space="preserve"> dodává vedoucí výzkumu Michal Pitoňák.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Roboto" w:cs="Roboto" w:eastAsia="Roboto" w:hAnsi="Roboto"/>
          <w:i w:val="1"/>
          <w:color w:val="71777d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Vedle změn v zákonech na úseku ochrany před diskriminací a v trestních zákonech, je třeba pracovat i na mediální </w:t>
      </w:r>
      <w:r w:rsidDel="00000000" w:rsidR="00000000" w:rsidRPr="00000000">
        <w:rPr>
          <w:i w:val="1"/>
          <w:rtl w:val="0"/>
        </w:rPr>
        <w:t xml:space="preserve">osvětě</w:t>
      </w:r>
      <w:r w:rsidDel="00000000" w:rsidR="00000000" w:rsidRPr="00000000">
        <w:rPr>
          <w:i w:val="1"/>
          <w:rtl w:val="0"/>
        </w:rPr>
        <w:t xml:space="preserve"> v tématu předsudečného násilí a neméně důležité je rozšířit osvětu a zlepšit profesionalitu a celkový přístup ze strany policie, </w:t>
      </w:r>
      <w:r w:rsidDel="00000000" w:rsidR="00000000" w:rsidRPr="00000000">
        <w:rPr>
          <w:i w:val="1"/>
          <w:rtl w:val="0"/>
        </w:rPr>
        <w:t xml:space="preserve">úřednic</w:t>
      </w:r>
      <w:r w:rsidDel="00000000" w:rsidR="00000000" w:rsidRPr="00000000">
        <w:rPr>
          <w:i w:val="1"/>
          <w:rtl w:val="0"/>
        </w:rPr>
        <w:t xml:space="preserve"> a úředníků a v justičním systému,” </w:t>
      </w:r>
      <w:r w:rsidDel="00000000" w:rsidR="00000000" w:rsidRPr="00000000">
        <w:rPr>
          <w:rtl w:val="0"/>
        </w:rPr>
        <w:t xml:space="preserve">dodává Czeslaw Walek.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Postiženi násilím: Zkušenosti lidí s postižením s násilím a předsudečným násilím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Dále pak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seznámil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veřejnost se závěry šetření zaměřeného na zkušenosti lidí se zdravotním postižením s násilím a předsudečným násilím Václav Walach, vedoucí výzkumné a analytické sekce In IUSTITIA. Výzkum, který je prvním šetřením na toto téma v Česku, ukázal, že někdy v průběhu života </w:t>
      </w:r>
      <w:r w:rsidDel="00000000" w:rsidR="00000000" w:rsidRPr="00000000">
        <w:rPr>
          <w:rtl w:val="0"/>
        </w:rPr>
        <w:t xml:space="preserve">čelily</w:t>
      </w:r>
      <w:r w:rsidDel="00000000" w:rsidR="00000000" w:rsidRPr="00000000">
        <w:rPr>
          <w:rtl w:val="0"/>
        </w:rPr>
        <w:t xml:space="preserve"> násilí tři čtvrtiny lidí s postižením. Předsudečný útok zažilo 58 % dotázaných. Větší zkušenosti s násilím mají zejména lidé s mentálním postižením, duševním postižením a poruchami chování. Přes 80 % respondentů a </w:t>
      </w:r>
      <w:r w:rsidDel="00000000" w:rsidR="00000000" w:rsidRPr="00000000">
        <w:rPr>
          <w:rtl w:val="0"/>
        </w:rPr>
        <w:t xml:space="preserve">respondentek</w:t>
      </w:r>
      <w:r w:rsidDel="00000000" w:rsidR="00000000" w:rsidRPr="00000000">
        <w:rPr>
          <w:rtl w:val="0"/>
        </w:rPr>
        <w:t xml:space="preserve">, kteří zažili nějakou formu násilného napadení, </w:t>
      </w:r>
      <w:r w:rsidDel="00000000" w:rsidR="00000000" w:rsidRPr="00000000">
        <w:rPr>
          <w:rtl w:val="0"/>
        </w:rPr>
        <w:t xml:space="preserve">nekontaktovalo</w:t>
      </w:r>
      <w:r w:rsidDel="00000000" w:rsidR="00000000" w:rsidRPr="00000000">
        <w:rPr>
          <w:rtl w:val="0"/>
        </w:rPr>
        <w:t xml:space="preserve"> policii. Jako důvod </w:t>
      </w:r>
      <w:r w:rsidDel="00000000" w:rsidR="00000000" w:rsidRPr="00000000">
        <w:rPr>
          <w:rtl w:val="0"/>
        </w:rPr>
        <w:t xml:space="preserve">uváděli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bud</w:t>
      </w:r>
      <w:r w:rsidDel="00000000" w:rsidR="00000000" w:rsidRPr="00000000">
        <w:rPr>
          <w:rtl w:val="0"/>
        </w:rPr>
        <w:t xml:space="preserve">' to, že napadení nepovažovali za natolik závažné, nebo policii nedůvěřovali.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 #</w:t>
      </w:r>
      <w:r w:rsidDel="00000000" w:rsidR="00000000" w:rsidRPr="00000000">
        <w:rPr>
          <w:b w:val="1"/>
          <w:rtl w:val="0"/>
        </w:rPr>
        <w:t xml:space="preserve">ozvise</w:t>
      </w:r>
      <w:r w:rsidDel="00000000" w:rsidR="00000000" w:rsidRPr="00000000">
        <w:rPr>
          <w:b w:val="1"/>
          <w:rtl w:val="0"/>
        </w:rPr>
        <w:t xml:space="preserve"> motivuje útoky hlásit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V rámci </w:t>
      </w:r>
      <w:r w:rsidDel="00000000" w:rsidR="00000000" w:rsidRPr="00000000">
        <w:rPr>
          <w:rtl w:val="0"/>
        </w:rPr>
        <w:t xml:space="preserve">konference byl představen také projekt #</w:t>
      </w:r>
      <w:r w:rsidDel="00000000" w:rsidR="00000000" w:rsidRPr="00000000">
        <w:rPr>
          <w:rtl w:val="0"/>
        </w:rPr>
        <w:t xml:space="preserve">ozvise</w:t>
      </w:r>
      <w:r w:rsidDel="00000000" w:rsidR="00000000" w:rsidRPr="00000000">
        <w:rPr>
          <w:rtl w:val="0"/>
        </w:rPr>
        <w:t xml:space="preserve">. Ten se zaměřuje na pomoc </w:t>
      </w:r>
      <w:r w:rsidDel="00000000" w:rsidR="00000000" w:rsidRPr="00000000">
        <w:rPr>
          <w:rtl w:val="0"/>
        </w:rPr>
        <w:t xml:space="preserve">LGBTQ+</w:t>
      </w:r>
      <w:r w:rsidDel="00000000" w:rsidR="00000000" w:rsidRPr="00000000">
        <w:rPr>
          <w:rtl w:val="0"/>
        </w:rPr>
        <w:t xml:space="preserve"> lidem a jejich blízkým, kteří se potýkají s předsudečným násilím ve všech možných podobách. V rámci projektu vznikla webová stránka </w:t>
      </w:r>
      <w:hyperlink r:id="rId7">
        <w:r w:rsidDel="00000000" w:rsidR="00000000" w:rsidRPr="00000000">
          <w:rPr>
            <w:color w:val="1155cc"/>
            <w:rtl w:val="0"/>
          </w:rPr>
          <w:t xml:space="preserve">www.ozvi-se.cz</w:t>
        </w:r>
      </w:hyperlink>
      <w:r w:rsidDel="00000000" w:rsidR="00000000" w:rsidRPr="00000000">
        <w:rPr>
          <w:rtl w:val="0"/>
        </w:rPr>
        <w:t xml:space="preserve">, kde je prostřednictvím speciálního formuláře možné anonymně nahlásit předsudečný útok. Na stránkách projektu jsou také příběhy obětí a jejich zkušenosti s pomocí. V sekci videa jsou čtyři spoty, které přibližují formy předsudků, jenž si zaslouží pozornost, ať už z perspektivy oběti nebo blízké osoby. Projekt #</w:t>
      </w:r>
      <w:r w:rsidDel="00000000" w:rsidR="00000000" w:rsidRPr="00000000">
        <w:rPr>
          <w:rtl w:val="0"/>
        </w:rPr>
        <w:t xml:space="preserve">ozvise</w:t>
      </w:r>
      <w:r w:rsidDel="00000000" w:rsidR="00000000" w:rsidRPr="00000000">
        <w:rPr>
          <w:rtl w:val="0"/>
        </w:rPr>
        <w:t xml:space="preserve"> podpořilo i několik známých osobností, kteří vzkázali obětem útoků, aby své zkušenosti </w:t>
      </w:r>
      <w:r w:rsidDel="00000000" w:rsidR="00000000" w:rsidRPr="00000000">
        <w:rPr>
          <w:rtl w:val="0"/>
        </w:rPr>
        <w:t xml:space="preserve">hlásily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nebagatelizovaly</w:t>
      </w:r>
      <w:r w:rsidDel="00000000" w:rsidR="00000000" w:rsidRPr="00000000">
        <w:rPr>
          <w:rtl w:val="0"/>
        </w:rPr>
        <w:t xml:space="preserve"> je. Mezi nimi Aneta Langerová, Karel “Kovy” Kovář, Šárka Pančochová, Kryštof Stupka či Luboš Kulíšek.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_ _ 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Užitečné informace: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nformace ke studii </w:t>
      </w:r>
      <w:r w:rsidDel="00000000" w:rsidR="00000000" w:rsidRPr="00000000">
        <w:rPr>
          <w:i w:val="1"/>
          <w:rtl w:val="0"/>
        </w:rPr>
        <w:t xml:space="preserve">Být </w:t>
      </w:r>
      <w:r w:rsidDel="00000000" w:rsidR="00000000" w:rsidRPr="00000000">
        <w:rPr>
          <w:i w:val="1"/>
          <w:rtl w:val="0"/>
        </w:rPr>
        <w:t xml:space="preserve">LGBTQ+</w:t>
      </w:r>
      <w:r w:rsidDel="00000000" w:rsidR="00000000" w:rsidRPr="00000000">
        <w:rPr>
          <w:i w:val="1"/>
          <w:rtl w:val="0"/>
        </w:rPr>
        <w:t xml:space="preserve"> v Česku 2022</w:t>
      </w:r>
      <w:r w:rsidDel="00000000" w:rsidR="00000000" w:rsidRPr="00000000">
        <w:rPr>
          <w:rtl w:val="0"/>
        </w:rPr>
        <w:t xml:space="preserve"> naleznete 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http://lgbt-zdravi.cz/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0" w:lineRule="auto"/>
        <w:ind w:left="72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Podbrobné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informace ke studii </w:t>
      </w:r>
      <w:r w:rsidDel="00000000" w:rsidR="00000000" w:rsidRPr="00000000">
        <w:rPr>
          <w:i w:val="1"/>
          <w:rtl w:val="0"/>
        </w:rPr>
        <w:t xml:space="preserve">Postiženi</w:t>
      </w:r>
      <w:r w:rsidDel="00000000" w:rsidR="00000000" w:rsidRPr="00000000">
        <w:rPr>
          <w:i w:val="1"/>
          <w:rtl w:val="0"/>
        </w:rPr>
        <w:t xml:space="preserve"> násilím: Zkušenosti lidí s postižením s násilím a předsudečným násilím</w:t>
      </w:r>
      <w:r w:rsidDel="00000000" w:rsidR="00000000" w:rsidRPr="00000000">
        <w:rPr>
          <w:rtl w:val="0"/>
        </w:rPr>
        <w:t xml:space="preserve"> najdete zde: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http://www.pravemprotipredsudkum.cz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Rule="auto"/>
        <w:ind w:left="720" w:hanging="360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V případě zájmu si můžete stáhnout naši brožuru: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Základní principy senzitivního jazyka a komunikace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Kompletní press kit </w:t>
      </w:r>
      <w:hyperlink r:id="rId11">
        <w:r w:rsidDel="00000000" w:rsidR="00000000" w:rsidRPr="00000000">
          <w:rPr>
            <w:b w:val="1"/>
            <w:color w:val="1155cc"/>
            <w:rtl w:val="0"/>
          </w:rPr>
          <w:t xml:space="preserve">ZDE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 případě zájmu o vyjádření, rozhovor či zpracování konkrétního tématu mě neváhejte kontaktovat.</w:t>
      </w:r>
    </w:p>
    <w:p w:rsidR="00000000" w:rsidDel="00000000" w:rsidP="00000000" w:rsidRDefault="00000000" w:rsidRPr="00000000" w14:paraId="0000002A">
      <w:pPr>
        <w:spacing w:after="20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Karolina Böhmová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edoucí komunikace &amp; PR </w:t>
      </w:r>
    </w:p>
    <w:p w:rsidR="00000000" w:rsidDel="00000000" w:rsidP="00000000" w:rsidRDefault="00000000" w:rsidRPr="00000000" w14:paraId="0000002D">
      <w:pPr>
        <w:jc w:val="center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karolina.bohmova@praguepride.com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+420 736 539 091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5731200" cy="1181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aguepride.com/cs/ozvi-se/stazeni" TargetMode="External"/><Relationship Id="rId10" Type="http://schemas.openxmlformats.org/officeDocument/2006/relationships/hyperlink" Target="https://www.praguepride.cz/cs/kdo-jsme/media-download/publikace/120-zakladni-principy-senzitivniho-jazyka/file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arolina.bohmova@pragueprid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vemprotipredsudkum.cz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olecneprotinenavisti.cz" TargetMode="External"/><Relationship Id="rId7" Type="http://schemas.openxmlformats.org/officeDocument/2006/relationships/hyperlink" Target="http://www.ozvi-se.cz" TargetMode="External"/><Relationship Id="rId8" Type="http://schemas.openxmlformats.org/officeDocument/2006/relationships/hyperlink" Target="http://lgbt-zdravi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